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55" w:rsidRDefault="007A1E55" w:rsidP="007A1E55">
      <w:pPr>
        <w:spacing w:line="460" w:lineRule="exact"/>
        <w:rPr>
          <w:rFonts w:ascii="仿宋_GB2312" w:eastAsia="仿宋_GB2312"/>
          <w:sz w:val="30"/>
          <w:szCs w:val="30"/>
        </w:rPr>
      </w:pPr>
    </w:p>
    <w:p w:rsidR="007A1E55" w:rsidRDefault="007A1E55" w:rsidP="007A1E55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7A1E55" w:rsidRDefault="007A1E55" w:rsidP="007A1E55">
      <w:pPr>
        <w:spacing w:line="4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7A1E55" w:rsidRDefault="007A1E55" w:rsidP="007A1E55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 w:rsidRPr="008839C3">
        <w:rPr>
          <w:rFonts w:ascii="仿宋_GB2312" w:eastAsia="仿宋_GB2312" w:hint="eastAsia"/>
          <w:sz w:val="30"/>
          <w:szCs w:val="30"/>
        </w:rPr>
        <w:t>南京审计学院教职工</w:t>
      </w:r>
      <w:r>
        <w:rPr>
          <w:rFonts w:ascii="仿宋_GB2312" w:eastAsia="仿宋_GB2312" w:hint="eastAsia"/>
          <w:sz w:val="30"/>
          <w:szCs w:val="30"/>
        </w:rPr>
        <w:t>负面行为清单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本校声明，本校教职工出现的下列言行属于负面行为：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 w:rsidRPr="008839C3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color w:val="333333"/>
          <w:sz w:val="30"/>
          <w:szCs w:val="30"/>
        </w:rPr>
        <w:t>编造或歪曲事实，</w:t>
      </w:r>
      <w:r>
        <w:rPr>
          <w:rFonts w:ascii="仿宋_GB2312" w:eastAsia="仿宋_GB2312" w:hint="eastAsia"/>
          <w:sz w:val="30"/>
          <w:szCs w:val="30"/>
        </w:rPr>
        <w:t>诋毁学校与同事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二、师生员工互不尊重，教职工对待学生态度冷漠、方式粗暴</w:t>
      </w:r>
    </w:p>
    <w:p w:rsidR="007A1E55" w:rsidRPr="008839C3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Pr="008839C3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行为举止及着装有违教师形象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四、师生恋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五、工作时间玩游戏、炒股或从事其他网上私人经济活动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六、校园行车超速、鸣笛、不礼让行人、乱停乱放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七、攀枝折花摘果、践踏草坪等破坏校园环境行为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八、接受学生家长宴请、礼品礼物、旅游接待等，或利用家长资源</w:t>
      </w:r>
      <w:r w:rsidR="009F44CC">
        <w:rPr>
          <w:rFonts w:ascii="仿宋_GB2312" w:eastAsia="仿宋_GB2312" w:hint="eastAsia"/>
          <w:sz w:val="30"/>
          <w:szCs w:val="30"/>
        </w:rPr>
        <w:t>从事</w:t>
      </w:r>
      <w:r>
        <w:rPr>
          <w:rFonts w:ascii="仿宋_GB2312" w:eastAsia="仿宋_GB2312" w:hint="eastAsia"/>
          <w:sz w:val="30"/>
          <w:szCs w:val="30"/>
        </w:rPr>
        <w:t>商业活动等不正当经济与利益往来</w:t>
      </w:r>
    </w:p>
    <w:p w:rsidR="007A1E55" w:rsidRDefault="007A1E55" w:rsidP="007A1E55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九、其他为法律底线、公民社会道德规范、教育部相关规定所明令禁止的行为。</w:t>
      </w:r>
    </w:p>
    <w:p w:rsidR="00A6690E" w:rsidRPr="007A1E55" w:rsidRDefault="00A6690E"/>
    <w:sectPr w:rsidR="00A6690E" w:rsidRPr="007A1E55" w:rsidSect="0030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90E" w:rsidRDefault="00A6690E" w:rsidP="007A1E55">
      <w:r>
        <w:separator/>
      </w:r>
    </w:p>
  </w:endnote>
  <w:endnote w:type="continuationSeparator" w:id="0">
    <w:p w:rsidR="00A6690E" w:rsidRDefault="00A6690E" w:rsidP="007A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90E" w:rsidRDefault="00A6690E" w:rsidP="007A1E55">
      <w:r>
        <w:separator/>
      </w:r>
    </w:p>
  </w:footnote>
  <w:footnote w:type="continuationSeparator" w:id="0">
    <w:p w:rsidR="00A6690E" w:rsidRDefault="00A6690E" w:rsidP="007A1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E55"/>
    <w:rsid w:val="00304BE2"/>
    <w:rsid w:val="007A1E55"/>
    <w:rsid w:val="009F44CC"/>
    <w:rsid w:val="00A6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E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倪桓</cp:lastModifiedBy>
  <cp:revision>3</cp:revision>
  <dcterms:created xsi:type="dcterms:W3CDTF">2015-02-28T01:00:00Z</dcterms:created>
  <dcterms:modified xsi:type="dcterms:W3CDTF">2015-03-09T07:27:00Z</dcterms:modified>
</cp:coreProperties>
</file>